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F20D" w14:textId="467B57B6" w:rsidR="006B145F" w:rsidRPr="003C4573" w:rsidRDefault="003C4573" w:rsidP="00DA6A2B">
      <w:pPr>
        <w:rPr>
          <w:b/>
        </w:rPr>
      </w:pPr>
      <w:r>
        <w:rPr>
          <w:b/>
          <w:noProof/>
        </w:rPr>
        <w:drawing>
          <wp:anchor distT="0" distB="0" distL="114300" distR="114300" simplePos="0" relativeHeight="251658240" behindDoc="0" locked="0" layoutInCell="1" allowOverlap="1" wp14:anchorId="700AA0DB" wp14:editId="3EBE7060">
            <wp:simplePos x="0" y="0"/>
            <wp:positionH relativeFrom="column">
              <wp:posOffset>0</wp:posOffset>
            </wp:positionH>
            <wp:positionV relativeFrom="paragraph">
              <wp:posOffset>0</wp:posOffset>
            </wp:positionV>
            <wp:extent cx="1419225" cy="1297408"/>
            <wp:effectExtent l="0" t="0" r="0" b="0"/>
            <wp:wrapSquare wrapText="bothSides"/>
            <wp:docPr id="829247732" name="Picture 1" descr="A logo for a water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47732" name="Picture 1" descr="A logo for a water distric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297408"/>
                    </a:xfrm>
                    <a:prstGeom prst="rect">
                      <a:avLst/>
                    </a:prstGeom>
                  </pic:spPr>
                </pic:pic>
              </a:graphicData>
            </a:graphic>
          </wp:anchor>
        </w:drawing>
      </w:r>
      <w:r w:rsidR="004A5CBB" w:rsidRPr="00833EAF">
        <w:rPr>
          <w:b/>
          <w:sz w:val="36"/>
          <w:szCs w:val="36"/>
        </w:rPr>
        <w:t>Hydesville County Water District</w:t>
      </w:r>
    </w:p>
    <w:p w14:paraId="0605F20E" w14:textId="40246531" w:rsidR="006B145F" w:rsidRPr="00833EAF" w:rsidRDefault="004A5CBB" w:rsidP="00833EAF">
      <w:pPr>
        <w:rPr>
          <w:b/>
          <w:sz w:val="36"/>
          <w:szCs w:val="36"/>
        </w:rPr>
      </w:pPr>
      <w:r w:rsidRPr="00833EAF">
        <w:rPr>
          <w:b/>
          <w:sz w:val="36"/>
          <w:szCs w:val="36"/>
        </w:rPr>
        <w:t>3455 State Highway 36 / PO Box 561</w:t>
      </w:r>
    </w:p>
    <w:p w14:paraId="0605F20F" w14:textId="2A78B19B" w:rsidR="006B145F" w:rsidRPr="00833EAF" w:rsidRDefault="004A5CBB" w:rsidP="00833EAF">
      <w:pPr>
        <w:rPr>
          <w:b/>
          <w:sz w:val="36"/>
          <w:szCs w:val="36"/>
        </w:rPr>
      </w:pPr>
      <w:r w:rsidRPr="00833EAF">
        <w:rPr>
          <w:b/>
          <w:sz w:val="36"/>
          <w:szCs w:val="36"/>
        </w:rPr>
        <w:t>Phone: (707) 768-3000 Fax: (707) 768-1730</w:t>
      </w:r>
    </w:p>
    <w:p w14:paraId="0605F210" w14:textId="06054957" w:rsidR="004A5CBB" w:rsidRPr="006B145F" w:rsidRDefault="004A5CBB" w:rsidP="00833EAF">
      <w:pPr>
        <w:rPr>
          <w:b/>
        </w:rPr>
      </w:pPr>
    </w:p>
    <w:p w14:paraId="08823F25" w14:textId="77777777" w:rsidR="00C66C3D" w:rsidRDefault="00C66C3D" w:rsidP="00C66C3D">
      <w:pPr>
        <w:rPr>
          <w:rFonts w:ascii="Times New Roman" w:hAnsi="Times New Roman" w:cs="Times New Roman"/>
        </w:rPr>
      </w:pPr>
    </w:p>
    <w:p w14:paraId="5CCE48E6" w14:textId="77777777" w:rsidR="00225ECE" w:rsidRDefault="00225ECE" w:rsidP="00C66C3D">
      <w:pPr>
        <w:rPr>
          <w:rFonts w:ascii="Times New Roman" w:hAnsi="Times New Roman" w:cs="Times New Roman"/>
        </w:rPr>
      </w:pPr>
    </w:p>
    <w:p w14:paraId="07BD19E7" w14:textId="77777777" w:rsidR="00C66C3D" w:rsidRDefault="00C66C3D" w:rsidP="00C66C3D">
      <w:pPr>
        <w:rPr>
          <w:rFonts w:ascii="Times New Roman" w:hAnsi="Times New Roman" w:cs="Times New Roman"/>
        </w:rPr>
      </w:pPr>
    </w:p>
    <w:p w14:paraId="7C9773E1" w14:textId="77777777" w:rsidR="00C66C3D" w:rsidRDefault="00C66C3D" w:rsidP="00C66C3D">
      <w:pPr>
        <w:jc w:val="left"/>
        <w:rPr>
          <w:rFonts w:ascii="Times New Roman" w:hAnsi="Times New Roman" w:cs="Times New Roman"/>
          <w:sz w:val="24"/>
        </w:rPr>
      </w:pPr>
      <w:r w:rsidRPr="00AF6058">
        <w:rPr>
          <w:rFonts w:ascii="Times New Roman" w:hAnsi="Times New Roman" w:cs="Times New Roman"/>
        </w:rPr>
        <w:tab/>
      </w:r>
      <w:r w:rsidRPr="00C66C3D">
        <w:rPr>
          <w:rFonts w:ascii="Times New Roman" w:hAnsi="Times New Roman" w:cs="Times New Roman"/>
          <w:sz w:val="24"/>
        </w:rPr>
        <w:t>The Hydesville County Water District has historically maintained water rates close to or less than the average rates of surrounding communities and towns. A rate increase should be considered due to the increasing costs of materials necessary to operate and maintain the water system, as well as the system’s need for replacing aged plumbing throughout the distribution system.</w:t>
      </w:r>
    </w:p>
    <w:p w14:paraId="0F197054" w14:textId="77777777" w:rsidR="00C66C3D" w:rsidRPr="00C66C3D" w:rsidRDefault="00C66C3D" w:rsidP="00C66C3D">
      <w:pPr>
        <w:jc w:val="left"/>
        <w:rPr>
          <w:rFonts w:ascii="Times New Roman" w:hAnsi="Times New Roman" w:cs="Times New Roman"/>
          <w:sz w:val="24"/>
        </w:rPr>
      </w:pPr>
    </w:p>
    <w:p w14:paraId="59456B15" w14:textId="769CDDDA" w:rsidR="00C66C3D" w:rsidRPr="00C66C3D" w:rsidRDefault="00C66C3D" w:rsidP="00C66C3D">
      <w:pPr>
        <w:ind w:firstLine="720"/>
        <w:jc w:val="left"/>
        <w:rPr>
          <w:rFonts w:ascii="Times New Roman" w:hAnsi="Times New Roman" w:cs="Times New Roman"/>
          <w:sz w:val="24"/>
        </w:rPr>
      </w:pPr>
      <w:r w:rsidRPr="00C66C3D">
        <w:rPr>
          <w:rFonts w:ascii="Times New Roman" w:hAnsi="Times New Roman" w:cs="Times New Roman"/>
          <w:sz w:val="24"/>
        </w:rPr>
        <w:t xml:space="preserve">In 2023, the </w:t>
      </w:r>
      <w:r w:rsidRPr="00C66C3D">
        <w:rPr>
          <w:rFonts w:ascii="Times New Roman" w:hAnsi="Times New Roman" w:cs="Times New Roman"/>
          <w:sz w:val="24"/>
        </w:rPr>
        <w:t>district</w:t>
      </w:r>
      <w:r w:rsidRPr="00C66C3D">
        <w:rPr>
          <w:rFonts w:ascii="Times New Roman" w:hAnsi="Times New Roman" w:cs="Times New Roman"/>
          <w:sz w:val="24"/>
        </w:rPr>
        <w:t xml:space="preserve"> implemented a new rate schedule to increase the base cost and the price of additional units consumed over the base allotment by a flat 5% annually over a 3-year period, ending 2/01/2025. Additionally, the base allotment was dropped from 15 to 11 units. Over those three years, the base rate of water bills increased from $80.00 to $110.25 and the cost of units</w:t>
      </w:r>
      <w:r>
        <w:rPr>
          <w:rFonts w:ascii="Times New Roman" w:hAnsi="Times New Roman" w:cs="Times New Roman"/>
          <w:sz w:val="24"/>
        </w:rPr>
        <w:t xml:space="preserve"> </w:t>
      </w:r>
      <w:proofErr w:type="gramStart"/>
      <w:r w:rsidRPr="00C66C3D">
        <w:rPr>
          <w:rFonts w:ascii="Times New Roman" w:hAnsi="Times New Roman" w:cs="Times New Roman"/>
          <w:sz w:val="24"/>
        </w:rPr>
        <w:t>over</w:t>
      </w:r>
      <w:proofErr w:type="gramEnd"/>
      <w:r w:rsidRPr="00C66C3D">
        <w:rPr>
          <w:rFonts w:ascii="Times New Roman" w:hAnsi="Times New Roman" w:cs="Times New Roman"/>
          <w:sz w:val="24"/>
        </w:rPr>
        <w:t xml:space="preserve"> the allotted amount from $5.00 to $6.06. This previous increase has allowed us to keep up with the maintenance of the water system and allocate additional funding for improvement projects. </w:t>
      </w:r>
    </w:p>
    <w:p w14:paraId="5729F7A5" w14:textId="77777777" w:rsidR="00C66C3D" w:rsidRPr="00C66C3D" w:rsidRDefault="00C66C3D" w:rsidP="00C66C3D">
      <w:pPr>
        <w:ind w:firstLine="720"/>
        <w:jc w:val="left"/>
        <w:rPr>
          <w:rFonts w:ascii="Times New Roman" w:hAnsi="Times New Roman" w:cs="Times New Roman"/>
          <w:sz w:val="24"/>
        </w:rPr>
      </w:pPr>
    </w:p>
    <w:p w14:paraId="000E47D1" w14:textId="77777777" w:rsidR="00C66C3D" w:rsidRDefault="00C66C3D" w:rsidP="00C66C3D">
      <w:pPr>
        <w:ind w:firstLine="720"/>
        <w:jc w:val="left"/>
        <w:rPr>
          <w:rFonts w:ascii="Times New Roman" w:hAnsi="Times New Roman" w:cs="Times New Roman"/>
          <w:sz w:val="24"/>
        </w:rPr>
      </w:pPr>
      <w:r w:rsidRPr="00C66C3D">
        <w:rPr>
          <w:rFonts w:ascii="Times New Roman" w:hAnsi="Times New Roman" w:cs="Times New Roman"/>
          <w:sz w:val="24"/>
        </w:rPr>
        <w:t>The proposed rate increase will ensure that the district continues to operate on a budget that keeps ahead of inflation and rising costs, as well as allowing additional funds to be put towards critical system replacements and improvements each year.</w:t>
      </w:r>
    </w:p>
    <w:p w14:paraId="11E1276A" w14:textId="77777777" w:rsidR="00C66C3D" w:rsidRPr="00C66C3D" w:rsidRDefault="00C66C3D" w:rsidP="00C66C3D">
      <w:pPr>
        <w:ind w:firstLine="720"/>
        <w:jc w:val="left"/>
        <w:rPr>
          <w:rFonts w:ascii="Times New Roman" w:hAnsi="Times New Roman" w:cs="Times New Roman"/>
          <w:sz w:val="24"/>
        </w:rPr>
      </w:pPr>
    </w:p>
    <w:p w14:paraId="3EE5CC5B" w14:textId="77777777" w:rsidR="00C66C3D" w:rsidRPr="00C66C3D" w:rsidRDefault="00C66C3D" w:rsidP="00C66C3D">
      <w:pPr>
        <w:jc w:val="left"/>
        <w:rPr>
          <w:rFonts w:ascii="Times New Roman" w:hAnsi="Times New Roman" w:cs="Times New Roman"/>
          <w:sz w:val="24"/>
        </w:rPr>
      </w:pPr>
      <w:r w:rsidRPr="00C66C3D">
        <w:rPr>
          <w:rFonts w:ascii="Times New Roman" w:hAnsi="Times New Roman" w:cs="Times New Roman"/>
          <w:sz w:val="24"/>
        </w:rPr>
        <w:t>This proposed rate increase has been structured to meet the following goals:</w:t>
      </w:r>
    </w:p>
    <w:p w14:paraId="10DD9814" w14:textId="77777777" w:rsidR="00C66C3D" w:rsidRPr="00C66C3D" w:rsidRDefault="00C66C3D" w:rsidP="00C66C3D">
      <w:pPr>
        <w:pStyle w:val="ListParagraph"/>
        <w:numPr>
          <w:ilvl w:val="0"/>
          <w:numId w:val="1"/>
        </w:numPr>
        <w:rPr>
          <w:rFonts w:ascii="Times New Roman" w:hAnsi="Times New Roman" w:cs="Times New Roman"/>
        </w:rPr>
      </w:pPr>
      <w:r w:rsidRPr="00C66C3D">
        <w:rPr>
          <w:rFonts w:ascii="Times New Roman" w:hAnsi="Times New Roman" w:cs="Times New Roman"/>
        </w:rPr>
        <w:t>Keep ahead of inflation rate so we can operate without a deficit.</w:t>
      </w:r>
    </w:p>
    <w:p w14:paraId="201FF04A" w14:textId="77777777" w:rsidR="00C66C3D" w:rsidRPr="00C66C3D" w:rsidRDefault="00C66C3D" w:rsidP="00C66C3D">
      <w:pPr>
        <w:pStyle w:val="ListParagraph"/>
        <w:numPr>
          <w:ilvl w:val="0"/>
          <w:numId w:val="1"/>
        </w:numPr>
        <w:rPr>
          <w:rFonts w:ascii="Times New Roman" w:hAnsi="Times New Roman" w:cs="Times New Roman"/>
        </w:rPr>
      </w:pPr>
      <w:r w:rsidRPr="00C66C3D">
        <w:rPr>
          <w:rFonts w:ascii="Times New Roman" w:hAnsi="Times New Roman" w:cs="Times New Roman"/>
        </w:rPr>
        <w:t>Maintain the water treatment and distribution system, to allow additional funding that improves the system’s reliability, resiliency, and longevity.</w:t>
      </w:r>
    </w:p>
    <w:p w14:paraId="04520321" w14:textId="77777777" w:rsidR="00C66C3D" w:rsidRPr="00C66C3D" w:rsidRDefault="00C66C3D" w:rsidP="00C66C3D">
      <w:pPr>
        <w:pStyle w:val="ListParagraph"/>
        <w:numPr>
          <w:ilvl w:val="0"/>
          <w:numId w:val="1"/>
        </w:numPr>
        <w:rPr>
          <w:rFonts w:ascii="Times New Roman" w:hAnsi="Times New Roman" w:cs="Times New Roman"/>
        </w:rPr>
      </w:pPr>
      <w:r w:rsidRPr="00C66C3D">
        <w:rPr>
          <w:rFonts w:ascii="Times New Roman" w:hAnsi="Times New Roman" w:cs="Times New Roman"/>
        </w:rPr>
        <w:t xml:space="preserve">To have a fair and reasonable rate increase while maintaining lower than average costs in comparison to other local water systems. </w:t>
      </w:r>
    </w:p>
    <w:p w14:paraId="594EBDF6" w14:textId="2E836881" w:rsidR="00C66C3D" w:rsidRPr="00C66C3D" w:rsidRDefault="00C66C3D" w:rsidP="00C66C3D">
      <w:pPr>
        <w:pStyle w:val="ListParagraph"/>
        <w:numPr>
          <w:ilvl w:val="0"/>
          <w:numId w:val="1"/>
        </w:numPr>
        <w:rPr>
          <w:rFonts w:ascii="Times New Roman" w:hAnsi="Times New Roman" w:cs="Times New Roman"/>
        </w:rPr>
      </w:pPr>
      <w:r w:rsidRPr="00C66C3D">
        <w:rPr>
          <w:rFonts w:ascii="Times New Roman" w:hAnsi="Times New Roman" w:cs="Times New Roman"/>
        </w:rPr>
        <w:t xml:space="preserve">Create a rate structure design that is easily understood by customers and virtually </w:t>
      </w:r>
      <w:proofErr w:type="gramStart"/>
      <w:r w:rsidRPr="00C66C3D">
        <w:rPr>
          <w:rFonts w:ascii="Times New Roman" w:hAnsi="Times New Roman" w:cs="Times New Roman"/>
        </w:rPr>
        <w:t>eliminating</w:t>
      </w:r>
      <w:proofErr w:type="gramEnd"/>
      <w:r w:rsidRPr="00C66C3D">
        <w:rPr>
          <w:rFonts w:ascii="Times New Roman" w:hAnsi="Times New Roman" w:cs="Times New Roman"/>
        </w:rPr>
        <w:t xml:space="preserve"> the need to keep small change on-hand, streamlining transactions</w:t>
      </w:r>
      <w:r w:rsidR="004D7823">
        <w:rPr>
          <w:rFonts w:ascii="Times New Roman" w:hAnsi="Times New Roman" w:cs="Times New Roman"/>
        </w:rPr>
        <w:t>.</w:t>
      </w:r>
    </w:p>
    <w:p w14:paraId="4F577FD4" w14:textId="4EF6134A" w:rsidR="00A4537A" w:rsidRDefault="00C66C3D" w:rsidP="00BD650D">
      <w:pPr>
        <w:pStyle w:val="ListParagraph"/>
        <w:numPr>
          <w:ilvl w:val="0"/>
          <w:numId w:val="1"/>
        </w:numPr>
        <w:rPr>
          <w:rFonts w:ascii="Times New Roman" w:hAnsi="Times New Roman" w:cs="Times New Roman"/>
        </w:rPr>
      </w:pPr>
      <w:r w:rsidRPr="00C66C3D">
        <w:rPr>
          <w:rFonts w:ascii="Times New Roman" w:hAnsi="Times New Roman" w:cs="Times New Roman"/>
        </w:rPr>
        <w:t xml:space="preserve">The rate increase would be accompanied </w:t>
      </w:r>
      <w:r w:rsidR="00525B5F" w:rsidRPr="00C66C3D">
        <w:rPr>
          <w:rFonts w:ascii="Times New Roman" w:hAnsi="Times New Roman" w:cs="Times New Roman"/>
        </w:rPr>
        <w:t>by</w:t>
      </w:r>
      <w:r w:rsidRPr="00C66C3D">
        <w:rPr>
          <w:rFonts w:ascii="Times New Roman" w:hAnsi="Times New Roman" w:cs="Times New Roman"/>
        </w:rPr>
        <w:t xml:space="preserve"> a revision to the district’s leak adjustment policy, decreasing the timeframe of when leak adjustments may be requested. Currently one leak adjustment is allowed every 3 years, this would be lowered to every 2 years.</w:t>
      </w:r>
    </w:p>
    <w:p w14:paraId="554303B2" w14:textId="77777777" w:rsidR="004D7823" w:rsidRPr="00BD650D" w:rsidRDefault="004D7823" w:rsidP="004D7823">
      <w:pPr>
        <w:pStyle w:val="ListParagraph"/>
        <w:rPr>
          <w:rFonts w:ascii="Times New Roman" w:hAnsi="Times New Roman" w:cs="Times New Roman"/>
        </w:rPr>
      </w:pPr>
    </w:p>
    <w:p w14:paraId="0124F1E7" w14:textId="0CA4CF39" w:rsidR="0057023E" w:rsidRDefault="0057023E" w:rsidP="00BD650D">
      <w:pPr>
        <w:spacing w:line="360" w:lineRule="auto"/>
        <w:rPr>
          <w:rFonts w:ascii="Times New Roman" w:hAnsi="Times New Roman" w:cs="Times New Roman"/>
          <w:b/>
          <w:sz w:val="24"/>
          <w:szCs w:val="22"/>
        </w:rPr>
      </w:pPr>
      <w:r w:rsidRPr="00BD650D">
        <w:rPr>
          <w:rFonts w:ascii="Times New Roman" w:hAnsi="Times New Roman" w:cs="Times New Roman"/>
          <w:b/>
          <w:sz w:val="24"/>
          <w:szCs w:val="22"/>
          <w:highlight w:val="yellow"/>
        </w:rPr>
        <w:t>There will be a public hearing on July 27</w:t>
      </w:r>
      <w:r w:rsidR="00ED721F" w:rsidRPr="00BD650D">
        <w:rPr>
          <w:rFonts w:ascii="Times New Roman" w:hAnsi="Times New Roman" w:cs="Times New Roman"/>
          <w:b/>
          <w:sz w:val="24"/>
          <w:szCs w:val="22"/>
          <w:highlight w:val="yellow"/>
        </w:rPr>
        <w:t>, 2026, for all customers to attend</w:t>
      </w:r>
      <w:r w:rsidR="00A74534" w:rsidRPr="00BD650D">
        <w:rPr>
          <w:rFonts w:ascii="Times New Roman" w:hAnsi="Times New Roman" w:cs="Times New Roman"/>
          <w:b/>
          <w:sz w:val="24"/>
          <w:szCs w:val="22"/>
          <w:highlight w:val="yellow"/>
        </w:rPr>
        <w:t xml:space="preserve">. </w:t>
      </w:r>
      <w:r w:rsidR="005E2E0D">
        <w:rPr>
          <w:rFonts w:ascii="Times New Roman" w:hAnsi="Times New Roman" w:cs="Times New Roman"/>
          <w:b/>
          <w:sz w:val="24"/>
          <w:szCs w:val="22"/>
          <w:highlight w:val="yellow"/>
        </w:rPr>
        <w:t xml:space="preserve">The district </w:t>
      </w:r>
      <w:r w:rsidR="00A74534" w:rsidRPr="00BD650D">
        <w:rPr>
          <w:rFonts w:ascii="Times New Roman" w:hAnsi="Times New Roman" w:cs="Times New Roman"/>
          <w:b/>
          <w:sz w:val="24"/>
          <w:szCs w:val="22"/>
          <w:highlight w:val="yellow"/>
        </w:rPr>
        <w:t>will answer all questions and concerns</w:t>
      </w:r>
      <w:r w:rsidR="00BD650D" w:rsidRPr="00BD650D">
        <w:rPr>
          <w:rFonts w:ascii="Times New Roman" w:hAnsi="Times New Roman" w:cs="Times New Roman"/>
          <w:b/>
          <w:sz w:val="24"/>
          <w:szCs w:val="22"/>
          <w:highlight w:val="yellow"/>
        </w:rPr>
        <w:t xml:space="preserve"> at this meeting.</w:t>
      </w:r>
    </w:p>
    <w:p w14:paraId="28F73791" w14:textId="77777777" w:rsidR="004D7823" w:rsidRPr="00ED721F" w:rsidRDefault="004D7823" w:rsidP="00ED721F">
      <w:pPr>
        <w:spacing w:line="360" w:lineRule="auto"/>
        <w:jc w:val="both"/>
        <w:rPr>
          <w:rFonts w:ascii="Times New Roman" w:hAnsi="Times New Roman" w:cs="Times New Roman"/>
          <w:b/>
          <w:sz w:val="24"/>
          <w:szCs w:val="22"/>
        </w:rPr>
      </w:pPr>
    </w:p>
    <w:p w14:paraId="23D2E65F" w14:textId="50B5ED54" w:rsidR="00370899" w:rsidRPr="004D7823" w:rsidRDefault="00370899" w:rsidP="00BA43FE">
      <w:pPr>
        <w:spacing w:line="360" w:lineRule="auto"/>
        <w:ind w:firstLine="720"/>
        <w:jc w:val="both"/>
        <w:rPr>
          <w:rFonts w:ascii="Times New Roman" w:hAnsi="Times New Roman" w:cs="Times New Roman"/>
          <w:bCs/>
          <w:sz w:val="24"/>
        </w:rPr>
      </w:pPr>
      <w:r w:rsidRPr="004D7823">
        <w:rPr>
          <w:rFonts w:ascii="Times New Roman" w:hAnsi="Times New Roman" w:cs="Times New Roman"/>
          <w:bCs/>
          <w:sz w:val="24"/>
        </w:rPr>
        <w:t>Best Regards,</w:t>
      </w:r>
    </w:p>
    <w:p w14:paraId="639D929F" w14:textId="77777777" w:rsidR="003B0426" w:rsidRDefault="003B0426" w:rsidP="00A4537A">
      <w:pPr>
        <w:spacing w:line="360" w:lineRule="auto"/>
        <w:jc w:val="both"/>
        <w:rPr>
          <w:rFonts w:ascii="Times New Roman" w:hAnsi="Times New Roman" w:cs="Times New Roman"/>
          <w:bCs/>
          <w:sz w:val="24"/>
          <w:szCs w:val="22"/>
        </w:rPr>
      </w:pPr>
    </w:p>
    <w:p w14:paraId="57A87209" w14:textId="77777777" w:rsidR="00BD650D" w:rsidRPr="003B0426" w:rsidRDefault="00BD650D" w:rsidP="00A4537A">
      <w:pPr>
        <w:spacing w:line="360" w:lineRule="auto"/>
        <w:jc w:val="both"/>
        <w:rPr>
          <w:rFonts w:ascii="Times New Roman" w:hAnsi="Times New Roman" w:cs="Times New Roman"/>
          <w:bCs/>
          <w:sz w:val="24"/>
          <w:szCs w:val="22"/>
        </w:rPr>
      </w:pPr>
    </w:p>
    <w:p w14:paraId="63B1B497" w14:textId="7AE7C79A" w:rsidR="003B0426" w:rsidRPr="003B0426" w:rsidRDefault="003B0426" w:rsidP="00BA43FE">
      <w:pPr>
        <w:spacing w:line="360" w:lineRule="auto"/>
        <w:ind w:firstLine="720"/>
        <w:jc w:val="both"/>
        <w:rPr>
          <w:rFonts w:ascii="Times New Roman" w:hAnsi="Times New Roman" w:cs="Times New Roman"/>
          <w:bCs/>
          <w:sz w:val="24"/>
          <w:szCs w:val="22"/>
        </w:rPr>
      </w:pPr>
      <w:r w:rsidRPr="003B0426">
        <w:rPr>
          <w:rFonts w:ascii="Times New Roman" w:hAnsi="Times New Roman" w:cs="Times New Roman"/>
          <w:bCs/>
          <w:sz w:val="24"/>
          <w:szCs w:val="22"/>
        </w:rPr>
        <w:t>Jordan Stoffel</w:t>
      </w:r>
    </w:p>
    <w:p w14:paraId="2313A71F" w14:textId="5D58DA49" w:rsidR="00C66C3D" w:rsidRPr="00A74534" w:rsidRDefault="003B0426" w:rsidP="00BA43FE">
      <w:pPr>
        <w:spacing w:line="360" w:lineRule="auto"/>
        <w:ind w:firstLine="720"/>
        <w:jc w:val="both"/>
        <w:rPr>
          <w:rFonts w:ascii="Times New Roman" w:hAnsi="Times New Roman" w:cs="Times New Roman"/>
          <w:bCs/>
          <w:sz w:val="24"/>
          <w:szCs w:val="22"/>
        </w:rPr>
      </w:pPr>
      <w:r w:rsidRPr="003B0426">
        <w:rPr>
          <w:rFonts w:ascii="Times New Roman" w:hAnsi="Times New Roman" w:cs="Times New Roman"/>
          <w:bCs/>
          <w:sz w:val="24"/>
          <w:szCs w:val="22"/>
        </w:rPr>
        <w:t>General Manager</w:t>
      </w:r>
    </w:p>
    <w:sectPr w:rsidR="00C66C3D" w:rsidRPr="00A74534" w:rsidSect="00BD650D">
      <w:pgSz w:w="12240" w:h="15840" w:code="1"/>
      <w:pgMar w:top="720" w:right="720" w:bottom="720" w:left="72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6A7"/>
    <w:multiLevelType w:val="hybridMultilevel"/>
    <w:tmpl w:val="457A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02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CBB"/>
    <w:rsid w:val="00005B5E"/>
    <w:rsid w:val="0001048D"/>
    <w:rsid w:val="00044347"/>
    <w:rsid w:val="00044640"/>
    <w:rsid w:val="000454C9"/>
    <w:rsid w:val="00072A76"/>
    <w:rsid w:val="00083212"/>
    <w:rsid w:val="0008730A"/>
    <w:rsid w:val="00090F4F"/>
    <w:rsid w:val="000951CE"/>
    <w:rsid w:val="000970DF"/>
    <w:rsid w:val="000A3ED6"/>
    <w:rsid w:val="00136C16"/>
    <w:rsid w:val="00155241"/>
    <w:rsid w:val="001805AD"/>
    <w:rsid w:val="00182492"/>
    <w:rsid w:val="0018413C"/>
    <w:rsid w:val="001A59FB"/>
    <w:rsid w:val="001B2352"/>
    <w:rsid w:val="001F0250"/>
    <w:rsid w:val="00225ECE"/>
    <w:rsid w:val="00245C8C"/>
    <w:rsid w:val="002542A1"/>
    <w:rsid w:val="0026070A"/>
    <w:rsid w:val="00277BCD"/>
    <w:rsid w:val="00294867"/>
    <w:rsid w:val="002B64F8"/>
    <w:rsid w:val="00300F3A"/>
    <w:rsid w:val="00312609"/>
    <w:rsid w:val="00321D59"/>
    <w:rsid w:val="00322CC4"/>
    <w:rsid w:val="0033691C"/>
    <w:rsid w:val="00342A8D"/>
    <w:rsid w:val="0036787A"/>
    <w:rsid w:val="00370899"/>
    <w:rsid w:val="00381FF3"/>
    <w:rsid w:val="0038471E"/>
    <w:rsid w:val="003B0426"/>
    <w:rsid w:val="003C4573"/>
    <w:rsid w:val="003E7334"/>
    <w:rsid w:val="00403C7B"/>
    <w:rsid w:val="00414D3A"/>
    <w:rsid w:val="00426AA7"/>
    <w:rsid w:val="004624B2"/>
    <w:rsid w:val="004A5CBB"/>
    <w:rsid w:val="004C1273"/>
    <w:rsid w:val="004D7823"/>
    <w:rsid w:val="004E18F0"/>
    <w:rsid w:val="00525B5F"/>
    <w:rsid w:val="0057023E"/>
    <w:rsid w:val="005C27DC"/>
    <w:rsid w:val="005D30B5"/>
    <w:rsid w:val="005D6048"/>
    <w:rsid w:val="005E2E0D"/>
    <w:rsid w:val="0061719D"/>
    <w:rsid w:val="006409FD"/>
    <w:rsid w:val="00652290"/>
    <w:rsid w:val="006675E0"/>
    <w:rsid w:val="006B145F"/>
    <w:rsid w:val="006B5E0A"/>
    <w:rsid w:val="006E361E"/>
    <w:rsid w:val="006E648B"/>
    <w:rsid w:val="006F02DB"/>
    <w:rsid w:val="006F6080"/>
    <w:rsid w:val="00701E02"/>
    <w:rsid w:val="007062EE"/>
    <w:rsid w:val="007134E2"/>
    <w:rsid w:val="00746F8D"/>
    <w:rsid w:val="00752D27"/>
    <w:rsid w:val="007B4174"/>
    <w:rsid w:val="007D530C"/>
    <w:rsid w:val="008015B8"/>
    <w:rsid w:val="00806654"/>
    <w:rsid w:val="008322BA"/>
    <w:rsid w:val="00833EAF"/>
    <w:rsid w:val="00842466"/>
    <w:rsid w:val="00882D13"/>
    <w:rsid w:val="00883233"/>
    <w:rsid w:val="00885123"/>
    <w:rsid w:val="00890178"/>
    <w:rsid w:val="008B0BE7"/>
    <w:rsid w:val="008B54E1"/>
    <w:rsid w:val="008C4199"/>
    <w:rsid w:val="008F13F3"/>
    <w:rsid w:val="00914621"/>
    <w:rsid w:val="00930A92"/>
    <w:rsid w:val="00951DB0"/>
    <w:rsid w:val="00954AD3"/>
    <w:rsid w:val="009B19A8"/>
    <w:rsid w:val="009D06B0"/>
    <w:rsid w:val="009D4290"/>
    <w:rsid w:val="009D46DA"/>
    <w:rsid w:val="00A35E10"/>
    <w:rsid w:val="00A4537A"/>
    <w:rsid w:val="00A52ACD"/>
    <w:rsid w:val="00A60C22"/>
    <w:rsid w:val="00A74534"/>
    <w:rsid w:val="00AC7A32"/>
    <w:rsid w:val="00AF4A19"/>
    <w:rsid w:val="00AF4D8E"/>
    <w:rsid w:val="00AF5121"/>
    <w:rsid w:val="00AF60F6"/>
    <w:rsid w:val="00B15847"/>
    <w:rsid w:val="00B41514"/>
    <w:rsid w:val="00B63540"/>
    <w:rsid w:val="00B66CBC"/>
    <w:rsid w:val="00B715E0"/>
    <w:rsid w:val="00B854D2"/>
    <w:rsid w:val="00B87458"/>
    <w:rsid w:val="00B94F20"/>
    <w:rsid w:val="00BA43FE"/>
    <w:rsid w:val="00BB33E3"/>
    <w:rsid w:val="00BD650D"/>
    <w:rsid w:val="00BF3F63"/>
    <w:rsid w:val="00BF709D"/>
    <w:rsid w:val="00BF7F9C"/>
    <w:rsid w:val="00C07ED0"/>
    <w:rsid w:val="00C270A3"/>
    <w:rsid w:val="00C32B15"/>
    <w:rsid w:val="00C6257B"/>
    <w:rsid w:val="00C6311E"/>
    <w:rsid w:val="00C66C3D"/>
    <w:rsid w:val="00C75B67"/>
    <w:rsid w:val="00C93D65"/>
    <w:rsid w:val="00CB2F94"/>
    <w:rsid w:val="00CB51A1"/>
    <w:rsid w:val="00CD774D"/>
    <w:rsid w:val="00D76274"/>
    <w:rsid w:val="00D80A22"/>
    <w:rsid w:val="00D910C3"/>
    <w:rsid w:val="00D95010"/>
    <w:rsid w:val="00D958E5"/>
    <w:rsid w:val="00DA6A2B"/>
    <w:rsid w:val="00DB700B"/>
    <w:rsid w:val="00DC7211"/>
    <w:rsid w:val="00DE4C2F"/>
    <w:rsid w:val="00DF0D9B"/>
    <w:rsid w:val="00DF50F7"/>
    <w:rsid w:val="00E15641"/>
    <w:rsid w:val="00E26364"/>
    <w:rsid w:val="00E34787"/>
    <w:rsid w:val="00E535E3"/>
    <w:rsid w:val="00E651FC"/>
    <w:rsid w:val="00E82785"/>
    <w:rsid w:val="00E870C1"/>
    <w:rsid w:val="00E9049B"/>
    <w:rsid w:val="00EB2A24"/>
    <w:rsid w:val="00ED721F"/>
    <w:rsid w:val="00EE7069"/>
    <w:rsid w:val="00EF41BE"/>
    <w:rsid w:val="00F05388"/>
    <w:rsid w:val="00F12294"/>
    <w:rsid w:val="00FA0EFB"/>
    <w:rsid w:val="00FA7A94"/>
    <w:rsid w:val="00FB346F"/>
    <w:rsid w:val="00FD2140"/>
    <w:rsid w:val="00FE3071"/>
    <w:rsid w:val="00FF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20D"/>
  <w15:docId w15:val="{549CAC18-A27F-4C3F-BE96-25696746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ajorBidi"/>
        <w:kern w:val="2"/>
        <w:sz w:val="28"/>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4C2F"/>
    <w:pPr>
      <w:framePr w:w="7920" w:h="1980" w:hRule="exact" w:hSpace="180" w:wrap="auto" w:hAnchor="page" w:xAlign="center" w:yAlign="bottom"/>
      <w:ind w:left="2880"/>
    </w:pPr>
    <w:rPr>
      <w:rFonts w:eastAsiaTheme="majorEastAsia"/>
    </w:rPr>
  </w:style>
  <w:style w:type="paragraph" w:styleId="BalloonText">
    <w:name w:val="Balloon Text"/>
    <w:basedOn w:val="Normal"/>
    <w:link w:val="BalloonTextChar"/>
    <w:uiPriority w:val="99"/>
    <w:semiHidden/>
    <w:unhideWhenUsed/>
    <w:rsid w:val="004A5CBB"/>
    <w:rPr>
      <w:rFonts w:ascii="Tahoma" w:hAnsi="Tahoma" w:cs="Tahoma"/>
      <w:sz w:val="16"/>
      <w:szCs w:val="16"/>
    </w:rPr>
  </w:style>
  <w:style w:type="character" w:customStyle="1" w:styleId="BalloonTextChar">
    <w:name w:val="Balloon Text Char"/>
    <w:basedOn w:val="DefaultParagraphFont"/>
    <w:link w:val="BalloonText"/>
    <w:uiPriority w:val="99"/>
    <w:semiHidden/>
    <w:rsid w:val="004A5CBB"/>
    <w:rPr>
      <w:rFonts w:ascii="Tahoma" w:hAnsi="Tahoma" w:cs="Tahoma"/>
      <w:sz w:val="16"/>
      <w:szCs w:val="16"/>
    </w:rPr>
  </w:style>
  <w:style w:type="paragraph" w:styleId="NormalWeb">
    <w:name w:val="Normal (Web)"/>
    <w:basedOn w:val="Normal"/>
    <w:uiPriority w:val="99"/>
    <w:semiHidden/>
    <w:unhideWhenUsed/>
    <w:rsid w:val="00951DB0"/>
    <w:pPr>
      <w:spacing w:before="100" w:beforeAutospacing="1" w:after="100" w:afterAutospacing="1"/>
      <w:jc w:val="left"/>
    </w:pPr>
    <w:rPr>
      <w:rFonts w:ascii="Times New Roman" w:eastAsia="Times New Roman" w:hAnsi="Times New Roman" w:cs="Times New Roman"/>
      <w:kern w:val="0"/>
      <w:sz w:val="24"/>
      <w14:ligatures w14:val="none"/>
    </w:rPr>
  </w:style>
  <w:style w:type="paragraph" w:styleId="ListParagraph">
    <w:name w:val="List Paragraph"/>
    <w:basedOn w:val="Normal"/>
    <w:uiPriority w:val="34"/>
    <w:qFormat/>
    <w:rsid w:val="00C66C3D"/>
    <w:pPr>
      <w:spacing w:after="160" w:line="278" w:lineRule="auto"/>
      <w:ind w:left="720"/>
      <w:contextualSpacing/>
      <w:jc w:val="left"/>
    </w:pPr>
    <w:rPr>
      <w:rFonts w:ascii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Megan Lowe</cp:lastModifiedBy>
  <cp:revision>17</cp:revision>
  <cp:lastPrinted>2026-06-10T16:36:00Z</cp:lastPrinted>
  <dcterms:created xsi:type="dcterms:W3CDTF">2026-06-10T18:40:00Z</dcterms:created>
  <dcterms:modified xsi:type="dcterms:W3CDTF">2026-06-10T18:56:00Z</dcterms:modified>
</cp:coreProperties>
</file>